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B3E59" w14:textId="77777777" w:rsidR="00D354E3" w:rsidRDefault="00D354E3">
      <w:pPr>
        <w:jc w:val="center"/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</w:pPr>
    </w:p>
    <w:p w14:paraId="493B3E5A" w14:textId="62843F6F" w:rsidR="00D354E3" w:rsidRDefault="00A735F5">
      <w:pPr>
        <w:jc w:val="center"/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  <w:t>污水处理厂</w:t>
      </w:r>
      <w:r w:rsidR="002E746E"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  <w:t>化验</w:t>
      </w:r>
      <w:r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  <w:t>工岗位职责及任职要求</w:t>
      </w:r>
    </w:p>
    <w:p w14:paraId="493B3E5B" w14:textId="77777777" w:rsidR="00D354E3" w:rsidRDefault="00D354E3">
      <w:pPr>
        <w:rPr>
          <w:rFonts w:ascii="微软雅黑" w:eastAsia="微软雅黑" w:hAnsi="微软雅黑" w:hint="eastAsia"/>
          <w:b/>
          <w:bCs/>
          <w:sz w:val="24"/>
          <w:szCs w:val="24"/>
          <w:lang w:eastAsia="zh-CN"/>
        </w:rPr>
      </w:pPr>
    </w:p>
    <w:p w14:paraId="05BE8F37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一、岗位职责</w:t>
      </w:r>
    </w:p>
    <w:p w14:paraId="7A88DCE3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1.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水质与泥质检测</w:t>
      </w:r>
    </w:p>
    <w:p w14:paraId="6F8EDB3C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按照规定的检测频次和项目，负责进厂水、各工艺段过程水、出厂水及污泥的取样、检测与分析，常规检测指标包括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 COD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BOD</w:t>
      </w:r>
      <w:r w:rsidRPr="001D26D7">
        <w:rPr>
          <w:rFonts w:ascii="Cambria Math" w:eastAsia="微软雅黑" w:hAnsi="Cambria Math" w:cs="Cambria Math"/>
          <w:sz w:val="24"/>
          <w:szCs w:val="24"/>
          <w:lang w:eastAsia="zh-CN"/>
        </w:rPr>
        <w:t>₅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、氨氮、总氮、总磷、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SS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pH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DO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MLSS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SV</w:t>
      </w:r>
      <w:r w:rsidRPr="001D26D7">
        <w:rPr>
          <w:rFonts w:ascii="Cambria Math" w:eastAsia="微软雅黑" w:hAnsi="Cambria Math" w:cs="Cambria Math"/>
          <w:sz w:val="24"/>
          <w:szCs w:val="24"/>
          <w:lang w:eastAsia="zh-CN"/>
        </w:rPr>
        <w:t>₃₀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等。</w:t>
      </w:r>
    </w:p>
    <w:p w14:paraId="28AB555A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2.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药剂与试剂管理</w:t>
      </w:r>
    </w:p>
    <w:p w14:paraId="4FF636B6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负责化验室化学试剂的配制、标定、储存管理和使用登记；负责药品仓库管理，对采购药品进行验货登记、建立台账，及时统计耗材消耗并提出采购申请。</w:t>
      </w:r>
    </w:p>
    <w:p w14:paraId="4456BFA5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3.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仪器设备维护</w:t>
      </w:r>
    </w:p>
    <w:p w14:paraId="4F02E70B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熟练操作分光光度计、消解仪、分析天平、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pH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计等化验仪器，负责仪器的日常维护、保养和定期校准，确保设备处于良好运行状态。</w:t>
      </w:r>
    </w:p>
    <w:p w14:paraId="20CF1ADE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4.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数据记录与报告</w:t>
      </w:r>
    </w:p>
    <w:p w14:paraId="444682ED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及时、准确填写化验原始记录，编制日、周、月水质化验报告；发现水质异常立即上报，并配合厂内、厂外取样排查。</w:t>
      </w:r>
    </w:p>
    <w:p w14:paraId="506269CF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5.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化验室管理</w:t>
      </w:r>
    </w:p>
    <w:p w14:paraId="6A820157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保持化验室清洁、卫生、有序；做好化验室安全管理，严格执行危险化学品管理制度，做好危废分类收集和处置；做好原始资料档案的保存及化验室消防工作。</w:t>
      </w:r>
    </w:p>
    <w:p w14:paraId="267436AA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6.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配合与协助</w:t>
      </w:r>
    </w:p>
    <w:p w14:paraId="5361D87F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配合环保部门的监督性监测和在线仪表比对校验工作；配合运营人员按时提取水样，为污水处理工艺调整提供准确依据。</w:t>
      </w:r>
    </w:p>
    <w:p w14:paraId="0D1BA1A2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二、入职要求</w:t>
      </w:r>
    </w:p>
    <w:p w14:paraId="781487CF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1.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学历与专业</w:t>
      </w:r>
    </w:p>
    <w:p w14:paraId="46AB06BC" w14:textId="71D3110A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大专及以上学历，</w:t>
      </w:r>
      <w:r w:rsidR="002E746E">
        <w:rPr>
          <w:rFonts w:ascii="微软雅黑" w:eastAsia="微软雅黑" w:hAnsi="微软雅黑" w:hint="eastAsia"/>
          <w:sz w:val="24"/>
          <w:szCs w:val="24"/>
          <w:lang w:eastAsia="zh-CN"/>
        </w:rPr>
        <w:t>理工科类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专业优先。</w:t>
      </w:r>
    </w:p>
    <w:p w14:paraId="2A2E41ED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</w:p>
    <w:p w14:paraId="4BA3DC97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2.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工作经验</w:t>
      </w:r>
    </w:p>
    <w:p w14:paraId="3D823D98" w14:textId="2CEBBF94" w:rsidR="001D26D7" w:rsidRPr="00BE1A15" w:rsidRDefault="001D26D7" w:rsidP="001D26D7">
      <w:pPr>
        <w:adjustRightInd w:val="0"/>
        <w:spacing w:line="360" w:lineRule="auto"/>
        <w:rPr>
          <w:rFonts w:ascii="微软雅黑" w:eastAsia="微软雅黑" w:hAnsi="微软雅黑" w:hint="eastAsia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具有污水处理厂化验室或第三方检测机构工作经验者优先。</w:t>
      </w:r>
    </w:p>
    <w:p w14:paraId="4881C02B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3.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专业技能</w:t>
      </w:r>
    </w:p>
    <w:p w14:paraId="34B60431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熟悉水质常规指标的检测方法和操作流程；能熟练使用分光光度计、消解仪、分析天平、</w:t>
      </w:r>
      <w:r w:rsidRPr="001D26D7">
        <w:rPr>
          <w:rFonts w:ascii="微软雅黑" w:eastAsia="微软雅黑" w:hAnsi="微软雅黑"/>
          <w:sz w:val="24"/>
          <w:szCs w:val="24"/>
          <w:lang w:eastAsia="zh-CN"/>
        </w:rPr>
        <w:t>pH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计等化验仪器；熟悉化学试剂的配制、标定和安全使用规范。</w:t>
      </w:r>
    </w:p>
    <w:p w14:paraId="31958B21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4.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证书要求</w:t>
      </w:r>
    </w:p>
    <w:p w14:paraId="5107413C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持有化验员职业资格证书或环境监测人员上岗证书者优先。</w:t>
      </w:r>
    </w:p>
    <w:p w14:paraId="2BC3DF53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5.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素质要求</w:t>
      </w:r>
    </w:p>
    <w:p w14:paraId="145B37CA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工作细致严谨，数据意识强，具备良好的记录和报告编写能力；责任心强，有良好的安全意识；能熟练使用办公软件。</w:t>
      </w:r>
    </w:p>
    <w:p w14:paraId="3906773F" w14:textId="77777777" w:rsidR="001D26D7" w:rsidRPr="001D26D7" w:rsidRDefault="001D26D7" w:rsidP="001D26D7">
      <w:pPr>
        <w:adjustRightInd w:val="0"/>
        <w:spacing w:line="360" w:lineRule="auto"/>
        <w:rPr>
          <w:rFonts w:ascii="微软雅黑" w:eastAsia="微软雅黑" w:hAnsi="微软雅黑"/>
          <w:sz w:val="24"/>
          <w:szCs w:val="24"/>
          <w:lang w:eastAsia="zh-CN"/>
        </w:rPr>
      </w:pPr>
      <w:r w:rsidRPr="001D26D7">
        <w:rPr>
          <w:rFonts w:ascii="微软雅黑" w:eastAsia="微软雅黑" w:hAnsi="微软雅黑"/>
          <w:sz w:val="24"/>
          <w:szCs w:val="24"/>
          <w:lang w:eastAsia="zh-CN"/>
        </w:rPr>
        <w:t xml:space="preserve">6. </w:t>
      </w: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其他条件</w:t>
      </w:r>
    </w:p>
    <w:p w14:paraId="493B3E79" w14:textId="117498CF" w:rsidR="00D354E3" w:rsidRDefault="001D26D7">
      <w:pPr>
        <w:adjustRightInd w:val="0"/>
        <w:spacing w:line="360" w:lineRule="auto"/>
        <w:rPr>
          <w:rFonts w:ascii="微软雅黑" w:eastAsia="微软雅黑" w:hAnsi="微软雅黑" w:hint="eastAsia"/>
          <w:sz w:val="24"/>
          <w:szCs w:val="24"/>
          <w:lang w:eastAsia="zh-CN"/>
        </w:rPr>
      </w:pPr>
      <w:r w:rsidRPr="001D26D7">
        <w:rPr>
          <w:rFonts w:ascii="微软雅黑" w:eastAsia="微软雅黑" w:hAnsi="微软雅黑" w:hint="eastAsia"/>
          <w:sz w:val="24"/>
          <w:szCs w:val="24"/>
          <w:lang w:eastAsia="zh-CN"/>
        </w:rPr>
        <w:t>身体健康，能适应加班；部分岗位要求能适应出差或驻厂工作</w:t>
      </w:r>
    </w:p>
    <w:sectPr w:rsidR="00D354E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720" w:right="720" w:bottom="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864C6" w14:textId="77777777" w:rsidR="00A735F5" w:rsidRDefault="00A735F5">
      <w:r>
        <w:separator/>
      </w:r>
    </w:p>
  </w:endnote>
  <w:endnote w:type="continuationSeparator" w:id="0">
    <w:p w14:paraId="052401D3" w14:textId="77777777" w:rsidR="00A735F5" w:rsidRDefault="00A73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CB62" w14:textId="6D083BBF" w:rsidR="00A50273" w:rsidRDefault="00A50273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E90D03" wp14:editId="27AF16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1423436035" name="文本框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29BF1" w14:textId="72855885" w:rsidR="00A50273" w:rsidRPr="00A50273" w:rsidRDefault="00A50273" w:rsidP="00A502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A5027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90D0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alt="General" style="position:absolute;margin-left:0;margin-top:0;width:54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4AE29BF1" w14:textId="72855885" w:rsidR="00A50273" w:rsidRPr="00A50273" w:rsidRDefault="00A50273" w:rsidP="00A5027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A50273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3E80" w14:textId="79F65BD8" w:rsidR="00D354E3" w:rsidRDefault="00A50273">
    <w:pPr>
      <w:pStyle w:val="a5"/>
      <w:tabs>
        <w:tab w:val="center" w:pos="4153"/>
        <w:tab w:val="right" w:pos="8306"/>
      </w:tabs>
      <w:snapToGrid w:val="0"/>
      <w:rPr>
        <w:rFonts w:asciiTheme="majorHAnsi" w:hAnsiTheme="majorHAnsi" w:cstheme="majorHAnsi"/>
        <w:b/>
        <w:bCs/>
        <w:sz w:val="16"/>
        <w:szCs w:val="16"/>
        <w:lang w:val="en-GB"/>
      </w:rPr>
    </w:pPr>
    <w:r>
      <w:rPr>
        <w:rFonts w:asciiTheme="majorHAnsi" w:eastAsia="等线" w:hAnsiTheme="majorHAnsi" w:cstheme="majorHAnsi"/>
        <w:b/>
        <w:bCs/>
        <w:noProof/>
        <w:sz w:val="16"/>
        <w:szCs w:val="16"/>
        <w:lang w:eastAsia="zh-CN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2E5B3D" wp14:editId="7486FE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1241773449" name="文本框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A68A63" w14:textId="0F17AF7D" w:rsidR="00A50273" w:rsidRPr="00A50273" w:rsidRDefault="00A50273" w:rsidP="00A502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A5027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2E5B3D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alt="General" style="position:absolute;margin-left:0;margin-top:0;width:54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BA68A63" w14:textId="0F17AF7D" w:rsidR="00A50273" w:rsidRPr="00A50273" w:rsidRDefault="00A50273" w:rsidP="00A5027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A50273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35F5">
      <w:rPr>
        <w:rFonts w:asciiTheme="majorHAnsi" w:eastAsia="等线" w:hAnsiTheme="majorHAnsi" w:cstheme="majorHAnsi"/>
        <w:b/>
        <w:bCs/>
        <w:sz w:val="16"/>
        <w:szCs w:val="16"/>
        <w:lang w:eastAsia="zh-C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EA10" w14:textId="4F431CB6" w:rsidR="00A50273" w:rsidRDefault="00A50273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B14E6D" wp14:editId="7D2C51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90880" cy="345440"/>
              <wp:effectExtent l="0" t="0" r="13970" b="0"/>
              <wp:wrapNone/>
              <wp:docPr id="1280877759" name="文本框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07614" w14:textId="6E7EA7E4" w:rsidR="00A50273" w:rsidRPr="00A50273" w:rsidRDefault="00A50273" w:rsidP="00A5027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A5027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14E6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alt="General" style="position:absolute;margin-left:0;margin-top:0;width:54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ZO7EwIAACEEAAAOAAAAZHJzL2Uyb0RvYy54bWysU99v2jAQfp+0/8Hy+0hgUN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CC07614" w14:textId="6E7EA7E4" w:rsidR="00A50273" w:rsidRPr="00A50273" w:rsidRDefault="00A50273" w:rsidP="00A5027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A50273">
                      <w:rPr>
                        <w:rFonts w:ascii="Aptos" w:eastAsia="Aptos" w:hAnsi="Aptos" w:cs="Aptos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8207" w14:textId="77777777" w:rsidR="00A735F5" w:rsidRDefault="00A735F5">
      <w:r>
        <w:separator/>
      </w:r>
    </w:p>
  </w:footnote>
  <w:footnote w:type="continuationSeparator" w:id="0">
    <w:p w14:paraId="3D68F9CA" w14:textId="77777777" w:rsidR="00A735F5" w:rsidRDefault="00A73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3E7E" w14:textId="77777777" w:rsidR="00D354E3" w:rsidRDefault="00A735F5">
    <w:pPr>
      <w:pStyle w:val="a7"/>
    </w:pPr>
    <w:r>
      <w:rPr>
        <w:noProof/>
      </w:rPr>
      <w:drawing>
        <wp:inline distT="0" distB="0" distL="0" distR="0" wp14:anchorId="493B3E82" wp14:editId="493B3E83">
          <wp:extent cx="2448560" cy="38481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5550" cy="39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F0"/>
    <w:rsid w:val="0001357B"/>
    <w:rsid w:val="00046A5C"/>
    <w:rsid w:val="0006136A"/>
    <w:rsid w:val="00067834"/>
    <w:rsid w:val="00072077"/>
    <w:rsid w:val="0007487D"/>
    <w:rsid w:val="00075F68"/>
    <w:rsid w:val="0007648F"/>
    <w:rsid w:val="000A2932"/>
    <w:rsid w:val="000A6F04"/>
    <w:rsid w:val="000E3D72"/>
    <w:rsid w:val="000F1C2F"/>
    <w:rsid w:val="001375B4"/>
    <w:rsid w:val="00196B7E"/>
    <w:rsid w:val="001A6995"/>
    <w:rsid w:val="001C6CA4"/>
    <w:rsid w:val="001D1E2C"/>
    <w:rsid w:val="001D26D7"/>
    <w:rsid w:val="001F085D"/>
    <w:rsid w:val="001F4A74"/>
    <w:rsid w:val="001F6D71"/>
    <w:rsid w:val="0020114F"/>
    <w:rsid w:val="002137D2"/>
    <w:rsid w:val="00225912"/>
    <w:rsid w:val="0024010E"/>
    <w:rsid w:val="00247F56"/>
    <w:rsid w:val="00252A9C"/>
    <w:rsid w:val="00253078"/>
    <w:rsid w:val="00253696"/>
    <w:rsid w:val="00260851"/>
    <w:rsid w:val="002A2894"/>
    <w:rsid w:val="002A7685"/>
    <w:rsid w:val="002C04F1"/>
    <w:rsid w:val="002C58FA"/>
    <w:rsid w:val="002E746E"/>
    <w:rsid w:val="00312870"/>
    <w:rsid w:val="00323558"/>
    <w:rsid w:val="0039745A"/>
    <w:rsid w:val="003D0570"/>
    <w:rsid w:val="003D489A"/>
    <w:rsid w:val="003D521B"/>
    <w:rsid w:val="003E4D14"/>
    <w:rsid w:val="003E5BBA"/>
    <w:rsid w:val="00403D0E"/>
    <w:rsid w:val="00437FE5"/>
    <w:rsid w:val="00453A5B"/>
    <w:rsid w:val="0046359A"/>
    <w:rsid w:val="00487CF0"/>
    <w:rsid w:val="004909B3"/>
    <w:rsid w:val="004A1CB2"/>
    <w:rsid w:val="004A5853"/>
    <w:rsid w:val="004D08B4"/>
    <w:rsid w:val="004D3F74"/>
    <w:rsid w:val="00510C02"/>
    <w:rsid w:val="00537078"/>
    <w:rsid w:val="00561A92"/>
    <w:rsid w:val="0059379F"/>
    <w:rsid w:val="005A48C2"/>
    <w:rsid w:val="005B7418"/>
    <w:rsid w:val="005D1845"/>
    <w:rsid w:val="005F4BC7"/>
    <w:rsid w:val="005F6F8E"/>
    <w:rsid w:val="0061769A"/>
    <w:rsid w:val="00621BBB"/>
    <w:rsid w:val="006326AE"/>
    <w:rsid w:val="00635153"/>
    <w:rsid w:val="006560C9"/>
    <w:rsid w:val="0065614E"/>
    <w:rsid w:val="0067584A"/>
    <w:rsid w:val="00682EDD"/>
    <w:rsid w:val="006A3B78"/>
    <w:rsid w:val="006E5A89"/>
    <w:rsid w:val="00700A4D"/>
    <w:rsid w:val="00734474"/>
    <w:rsid w:val="007430A0"/>
    <w:rsid w:val="007462B0"/>
    <w:rsid w:val="00757327"/>
    <w:rsid w:val="00764530"/>
    <w:rsid w:val="00771F01"/>
    <w:rsid w:val="007A2BAF"/>
    <w:rsid w:val="007A3386"/>
    <w:rsid w:val="007B40CF"/>
    <w:rsid w:val="007C2DA1"/>
    <w:rsid w:val="007C4372"/>
    <w:rsid w:val="007C5036"/>
    <w:rsid w:val="007F234D"/>
    <w:rsid w:val="00812067"/>
    <w:rsid w:val="008169A6"/>
    <w:rsid w:val="008363BB"/>
    <w:rsid w:val="00836730"/>
    <w:rsid w:val="0084486B"/>
    <w:rsid w:val="008463AE"/>
    <w:rsid w:val="00865486"/>
    <w:rsid w:val="008B6C6A"/>
    <w:rsid w:val="008C221C"/>
    <w:rsid w:val="008E3B2A"/>
    <w:rsid w:val="008F43A2"/>
    <w:rsid w:val="0090144A"/>
    <w:rsid w:val="00923439"/>
    <w:rsid w:val="00923C70"/>
    <w:rsid w:val="00925784"/>
    <w:rsid w:val="009B2B2D"/>
    <w:rsid w:val="009D28A6"/>
    <w:rsid w:val="009E2F67"/>
    <w:rsid w:val="009F348D"/>
    <w:rsid w:val="00A11357"/>
    <w:rsid w:val="00A250F8"/>
    <w:rsid w:val="00A47D71"/>
    <w:rsid w:val="00A50273"/>
    <w:rsid w:val="00A735F5"/>
    <w:rsid w:val="00A756DB"/>
    <w:rsid w:val="00AB54C2"/>
    <w:rsid w:val="00AD0687"/>
    <w:rsid w:val="00B1095E"/>
    <w:rsid w:val="00B111AE"/>
    <w:rsid w:val="00B134D8"/>
    <w:rsid w:val="00B14A23"/>
    <w:rsid w:val="00B90DD6"/>
    <w:rsid w:val="00BA0518"/>
    <w:rsid w:val="00BD1418"/>
    <w:rsid w:val="00BE0BD4"/>
    <w:rsid w:val="00BE1A15"/>
    <w:rsid w:val="00BE51F7"/>
    <w:rsid w:val="00C0277B"/>
    <w:rsid w:val="00C07380"/>
    <w:rsid w:val="00C43690"/>
    <w:rsid w:val="00C66EDE"/>
    <w:rsid w:val="00C9013B"/>
    <w:rsid w:val="00CC201A"/>
    <w:rsid w:val="00CD11CA"/>
    <w:rsid w:val="00CE0FDD"/>
    <w:rsid w:val="00D27B62"/>
    <w:rsid w:val="00D3312C"/>
    <w:rsid w:val="00D354E3"/>
    <w:rsid w:val="00D47F3F"/>
    <w:rsid w:val="00D87E44"/>
    <w:rsid w:val="00D92F21"/>
    <w:rsid w:val="00DB3B6D"/>
    <w:rsid w:val="00DD2925"/>
    <w:rsid w:val="00DE504B"/>
    <w:rsid w:val="00DE5A39"/>
    <w:rsid w:val="00DE74CD"/>
    <w:rsid w:val="00DF6175"/>
    <w:rsid w:val="00E167C6"/>
    <w:rsid w:val="00E22BA8"/>
    <w:rsid w:val="00E46CB0"/>
    <w:rsid w:val="00E56AC0"/>
    <w:rsid w:val="00E5797C"/>
    <w:rsid w:val="00E6590B"/>
    <w:rsid w:val="00E66B63"/>
    <w:rsid w:val="00E704F4"/>
    <w:rsid w:val="00E70F80"/>
    <w:rsid w:val="00E74F62"/>
    <w:rsid w:val="00EA32C2"/>
    <w:rsid w:val="00EB4F3D"/>
    <w:rsid w:val="00EC5D65"/>
    <w:rsid w:val="00EE112F"/>
    <w:rsid w:val="00EF3A93"/>
    <w:rsid w:val="00EF709A"/>
    <w:rsid w:val="00F0190A"/>
    <w:rsid w:val="00F01B07"/>
    <w:rsid w:val="00F02B7D"/>
    <w:rsid w:val="00F27294"/>
    <w:rsid w:val="00F27816"/>
    <w:rsid w:val="00F51AD2"/>
    <w:rsid w:val="00F57AD7"/>
    <w:rsid w:val="00F712EC"/>
    <w:rsid w:val="00F966CB"/>
    <w:rsid w:val="00FA355C"/>
    <w:rsid w:val="00FA6844"/>
    <w:rsid w:val="00FC3031"/>
    <w:rsid w:val="00FD0F69"/>
    <w:rsid w:val="00FD2F74"/>
    <w:rsid w:val="00FD5D72"/>
    <w:rsid w:val="00FF6B36"/>
    <w:rsid w:val="06986394"/>
    <w:rsid w:val="196616C6"/>
    <w:rsid w:val="4BA12BC2"/>
    <w:rsid w:val="623D6084"/>
    <w:rsid w:val="63DA2A8A"/>
    <w:rsid w:val="6E0C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3B3E59"/>
  <w15:docId w15:val="{9F2E7E93-0031-45C5-AEF2-176E2FE2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PMingLiU" w:hAnsi="Times New Roman" w:cs="Times New Roman"/>
      <w:lang w:eastAsia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b/>
      <w:sz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6D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320"/>
        <w:tab w:val="right" w:pos="8640"/>
      </w:tabs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320"/>
        <w:tab w:val="right" w:pos="8640"/>
      </w:tabs>
    </w:pPr>
  </w:style>
  <w:style w:type="character" w:customStyle="1" w:styleId="10">
    <w:name w:val="标题 1 字符"/>
    <w:basedOn w:val="a0"/>
    <w:link w:val="1"/>
    <w:rPr>
      <w:rFonts w:ascii="Arial" w:eastAsia="PMingLiU" w:hAnsi="Arial" w:cs="Times New Roman"/>
      <w:b/>
      <w:szCs w:val="20"/>
      <w:lang w:eastAsia="en-US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页眉 字符"/>
    <w:basedOn w:val="a0"/>
    <w:link w:val="a7"/>
    <w:uiPriority w:val="99"/>
    <w:rPr>
      <w:rFonts w:ascii="Times New Roman" w:eastAsia="PMingLiU" w:hAnsi="Times New Roman" w:cs="Times New Roman"/>
      <w:sz w:val="20"/>
      <w:szCs w:val="20"/>
      <w:lang w:eastAsia="en-US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PMingLiU" w:hAnsi="Times New Roman" w:cs="Times New Roman"/>
      <w:sz w:val="20"/>
      <w:szCs w:val="20"/>
      <w:lang w:eastAsia="en-US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Segoe UI" w:eastAsia="PMingLiU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unhideWhenUsed/>
    <w:rsid w:val="00A50273"/>
    <w:rPr>
      <w:rFonts w:ascii="Times New Roman" w:eastAsia="PMingLiU" w:hAnsi="Times New Roman" w:cs="Times New Roman"/>
      <w:lang w:eastAsia="en-US"/>
    </w:rPr>
  </w:style>
  <w:style w:type="character" w:customStyle="1" w:styleId="30">
    <w:name w:val="标题 3 字符"/>
    <w:basedOn w:val="a0"/>
    <w:link w:val="3"/>
    <w:uiPriority w:val="9"/>
    <w:semiHidden/>
    <w:rsid w:val="001D26D7"/>
    <w:rPr>
      <w:rFonts w:ascii="Times New Roman" w:eastAsia="PMingLiU" w:hAnsi="Times New Roman" w:cs="Times New Roman"/>
      <w:b/>
      <w:bCs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4d09258-035b-4e4f-ae3e-d79ff3d418d8}" enabled="1" method="Standard" siteId="{f4a12867-922d-4b9d-bb85-9ee7898512a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Kylie Chu</dc:creator>
  <cp:lastModifiedBy>Du, Justin</cp:lastModifiedBy>
  <cp:revision>8</cp:revision>
  <cp:lastPrinted>2017-03-30T09:26:00Z</cp:lastPrinted>
  <dcterms:created xsi:type="dcterms:W3CDTF">2026-09-21T03:21:00Z</dcterms:created>
  <dcterms:modified xsi:type="dcterms:W3CDTF">2026-09-21T04:17:00Z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eyJoZGlkIjoiMGQxMzYzNmYzMDBjNmJmMWQyZmI5NjY0ZWY3YmJmODMiLCJ1c2VySWQiOiIyOTI1NzIwMTIifQ==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0CB7FB74A04C48D0BB6A2B9224A612F0_12</vt:lpwstr>
  </property>
  <property fmtid="{D5CDD505-2E9C-101B-9397-08002B2CF9AE}" pid="5" name="ClassificationContentMarkingFooterShapeIds">
    <vt:lpwstr>4c58a4bf,54d7e903,4a03f589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General</vt:lpwstr>
  </property>
</Properties>
</file>